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B9" w:rsidRPr="004C2CB9" w:rsidRDefault="004C2CB9" w:rsidP="004C2CB9">
      <w:pPr>
        <w:pStyle w:val="a4"/>
        <w:ind w:firstLine="9923"/>
        <w:rPr>
          <w:rFonts w:ascii="Times New Roman" w:hAnsi="Times New Roman"/>
          <w:sz w:val="20"/>
          <w:szCs w:val="20"/>
        </w:rPr>
      </w:pPr>
      <w:r w:rsidRPr="004C2CB9">
        <w:rPr>
          <w:rFonts w:ascii="Times New Roman" w:hAnsi="Times New Roman"/>
          <w:sz w:val="20"/>
          <w:szCs w:val="20"/>
        </w:rPr>
        <w:t>Приложение №4</w:t>
      </w:r>
    </w:p>
    <w:p w:rsidR="004C2CB9" w:rsidRPr="004C2CB9" w:rsidRDefault="004C2CB9" w:rsidP="004C2CB9">
      <w:pPr>
        <w:pStyle w:val="a4"/>
        <w:ind w:firstLine="9923"/>
        <w:rPr>
          <w:rFonts w:ascii="Times New Roman" w:hAnsi="Times New Roman"/>
          <w:sz w:val="20"/>
          <w:szCs w:val="20"/>
        </w:rPr>
      </w:pPr>
      <w:r w:rsidRPr="004C2CB9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4C2CB9" w:rsidRPr="004C2CB9" w:rsidRDefault="004C2CB9" w:rsidP="004C2CB9">
      <w:pPr>
        <w:pStyle w:val="a4"/>
        <w:ind w:firstLine="9923"/>
        <w:rPr>
          <w:rFonts w:ascii="Times New Roman" w:hAnsi="Times New Roman"/>
          <w:sz w:val="20"/>
          <w:szCs w:val="20"/>
        </w:rPr>
      </w:pPr>
      <w:r w:rsidRPr="004C2CB9">
        <w:rPr>
          <w:rFonts w:ascii="Times New Roman" w:hAnsi="Times New Roman"/>
          <w:sz w:val="20"/>
          <w:szCs w:val="20"/>
        </w:rPr>
        <w:t xml:space="preserve">«Признание граждан малоимущими </w:t>
      </w:r>
    </w:p>
    <w:p w:rsidR="004C2CB9" w:rsidRPr="004C2CB9" w:rsidRDefault="004C2CB9" w:rsidP="004C2CB9">
      <w:pPr>
        <w:pStyle w:val="a4"/>
        <w:ind w:firstLine="9923"/>
        <w:rPr>
          <w:rFonts w:ascii="Times New Roman" w:hAnsi="Times New Roman"/>
          <w:sz w:val="20"/>
          <w:szCs w:val="20"/>
        </w:rPr>
      </w:pPr>
      <w:r w:rsidRPr="004C2CB9">
        <w:rPr>
          <w:rFonts w:ascii="Times New Roman" w:hAnsi="Times New Roman"/>
          <w:sz w:val="20"/>
          <w:szCs w:val="20"/>
        </w:rPr>
        <w:t>в целях постановки на учет в качестве</w:t>
      </w:r>
    </w:p>
    <w:p w:rsidR="004C2CB9" w:rsidRPr="004C2CB9" w:rsidRDefault="004C2CB9" w:rsidP="004C2CB9">
      <w:pPr>
        <w:pStyle w:val="a4"/>
        <w:ind w:firstLine="9923"/>
        <w:rPr>
          <w:rFonts w:ascii="Times New Roman" w:hAnsi="Times New Roman"/>
          <w:sz w:val="20"/>
          <w:szCs w:val="20"/>
        </w:rPr>
      </w:pPr>
      <w:r w:rsidRPr="004C2CB9">
        <w:rPr>
          <w:rFonts w:ascii="Times New Roman" w:hAnsi="Times New Roman"/>
          <w:sz w:val="20"/>
          <w:szCs w:val="20"/>
        </w:rPr>
        <w:t xml:space="preserve"> нуждающихся в жилых помещениях»</w:t>
      </w:r>
    </w:p>
    <w:p w:rsidR="004C2CB9" w:rsidRPr="004C2CB9" w:rsidRDefault="004C2CB9" w:rsidP="004C2CB9">
      <w:pPr>
        <w:autoSpaceDE w:val="0"/>
        <w:autoSpaceDN w:val="0"/>
        <w:adjustRightInd w:val="0"/>
        <w:rPr>
          <w:sz w:val="20"/>
          <w:szCs w:val="20"/>
        </w:rPr>
      </w:pPr>
    </w:p>
    <w:p w:rsidR="004C2CB9" w:rsidRPr="004C2CB9" w:rsidRDefault="004C2CB9" w:rsidP="004C2CB9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4C2CB9" w:rsidRPr="004C2CB9" w:rsidRDefault="004C2CB9" w:rsidP="004C2CB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C2CB9">
        <w:rPr>
          <w:sz w:val="20"/>
          <w:szCs w:val="20"/>
        </w:rPr>
        <w:t>Форма описания состава, последовательности и сроков выполнения административных процедур (действий) предоставления   муниципальной услуги</w:t>
      </w:r>
    </w:p>
    <w:p w:rsidR="004C2CB9" w:rsidRPr="004C2CB9" w:rsidRDefault="004C2CB9" w:rsidP="004C2CB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14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126"/>
        <w:gridCol w:w="2267"/>
        <w:gridCol w:w="2267"/>
        <w:gridCol w:w="2409"/>
        <w:gridCol w:w="3401"/>
      </w:tblGrid>
      <w:tr w:rsidR="004C2CB9" w:rsidRPr="004C2CB9" w:rsidTr="004C2CB9">
        <w:trPr>
          <w:trHeight w:val="975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Основание для начала административной процедуры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Содержание административных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Срок выполнения административных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Критерии принятия решения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Результат административного действия, способ фиксации</w:t>
            </w:r>
          </w:p>
        </w:tc>
      </w:tr>
      <w:tr w:rsidR="004C2CB9" w:rsidRPr="004C2CB9" w:rsidTr="004C2CB9">
        <w:trPr>
          <w:trHeight w:val="283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sz w:val="20"/>
                <w:szCs w:val="20"/>
              </w:rPr>
            </w:pPr>
            <w:r w:rsidRPr="004C2CB9">
              <w:rPr>
                <w:b/>
                <w:sz w:val="20"/>
                <w:szCs w:val="20"/>
              </w:rPr>
              <w:t>1.</w:t>
            </w:r>
            <w:r w:rsidRPr="004C2CB9">
              <w:rPr>
                <w:sz w:val="20"/>
                <w:szCs w:val="20"/>
              </w:rPr>
              <w:t xml:space="preserve"> </w:t>
            </w:r>
            <w:r w:rsidRPr="004C2CB9">
              <w:rPr>
                <w:rFonts w:eastAsia="Calibri"/>
                <w:b/>
                <w:sz w:val="20"/>
                <w:szCs w:val="20"/>
              </w:rPr>
              <w:t>Прием и регистрация заявления и необходимых документов</w:t>
            </w:r>
          </w:p>
        </w:tc>
      </w:tr>
      <w:tr w:rsidR="004C2CB9" w:rsidRPr="004C2CB9" w:rsidTr="004C2CB9">
        <w:trPr>
          <w:trHeight w:val="127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Поступление в Администрацию (Уполномоченный органа)</w:t>
            </w:r>
            <w:r w:rsidRPr="004C2CB9">
              <w:rPr>
                <w:rFonts w:eastAsia="Calibri"/>
                <w:sz w:val="20"/>
                <w:szCs w:val="20"/>
              </w:rPr>
              <w:t xml:space="preserve"> заявления о признании малоимущим в целях постановки на учет в качестве нуждающегося в жилом помещении (далее – заявление) с приложением документов, предусмотренных пунктом 2.7 Административного регламента предоставления муниципальной услуги «Признание граждан малоимущими в целях постановки на учет в качестве нуждающихся в жилых помещениях» (далее – Административный регламент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>Подтверждение личности лица, обратившегося за предоставлением муниципальной услуги;</w:t>
            </w:r>
          </w:p>
          <w:p w:rsidR="004C2CB9" w:rsidRPr="004C2CB9" w:rsidRDefault="004C2C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>Подтверждение полномочий представителя заявителя (в случае личного обращения за предоставлением муниципальной услуги в Администрацию (Уполномоченный орган).</w:t>
            </w:r>
          </w:p>
          <w:p w:rsidR="004C2CB9" w:rsidRPr="004C2CB9" w:rsidRDefault="004C2C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>Прием заявления и документов</w:t>
            </w:r>
          </w:p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jc w:val="both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1 рабочий день с момента поступления заявления</w:t>
            </w:r>
          </w:p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Должностное лицо Администрации (Уполномоченного органа), ответственный за прием и регистрацию входящей корреспонденции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 xml:space="preserve">наличие/отсутствие оснований для отказа в приеме документов, предусмотренных пунктом 2.10 Административного регламента </w:t>
            </w:r>
          </w:p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 xml:space="preserve">1) </w:t>
            </w:r>
            <w:r w:rsidRPr="004C2CB9">
              <w:rPr>
                <w:rFonts w:eastAsia="Calibri"/>
                <w:sz w:val="20"/>
                <w:szCs w:val="20"/>
                <w:lang w:eastAsia="en-US"/>
              </w:rPr>
              <w:t>Прием документов;</w:t>
            </w:r>
          </w:p>
          <w:p w:rsidR="004C2CB9" w:rsidRPr="004C2CB9" w:rsidRDefault="004C2CB9">
            <w:pPr>
              <w:pStyle w:val="ConsPlusNormal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CB9">
              <w:rPr>
                <w:rFonts w:ascii="Times New Roman" w:eastAsia="Calibri" w:hAnsi="Times New Roman" w:cs="Times New Roman"/>
                <w:sz w:val="20"/>
                <w:szCs w:val="20"/>
              </w:rPr>
              <w:t>2) Передача заявления и документов должностному лицу Администрации  (Уполномоченного органа), ответственному за регистрацию входящей корреспонденции</w:t>
            </w:r>
          </w:p>
          <w:p w:rsidR="004C2CB9" w:rsidRPr="004C2CB9" w:rsidRDefault="004C2CB9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2CB9" w:rsidRPr="004C2CB9" w:rsidRDefault="004C2CB9">
            <w:pPr>
              <w:pStyle w:val="ConsPlusNormal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</w:tr>
      <w:tr w:rsidR="004C2CB9" w:rsidRPr="004C2CB9" w:rsidTr="004C2CB9">
        <w:trPr>
          <w:trHeight w:val="2160"/>
        </w:trPr>
        <w:tc>
          <w:tcPr>
            <w:tcW w:w="14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>Регистрация заявления</w:t>
            </w:r>
          </w:p>
          <w:p w:rsidR="004C2CB9" w:rsidRPr="004C2CB9" w:rsidRDefault="004C2C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pStyle w:val="ConsPlusNormal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2CB9">
              <w:rPr>
                <w:rFonts w:ascii="Times New Roman" w:hAnsi="Times New Roman" w:cs="Times New Roman"/>
                <w:sz w:val="20"/>
                <w:szCs w:val="20"/>
              </w:rPr>
              <w:t>Регистрация заявления на платформе межведомственного электронного взаимодействия Республики Башкортостан (</w:t>
            </w:r>
            <w:hyperlink r:id="rId6" w:history="1">
              <w:r w:rsidRPr="004C2CB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https://vis.bashkortostan.ru</w:t>
              </w:r>
            </w:hyperlink>
            <w:r w:rsidRPr="004C2CB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4C2CB9" w:rsidRPr="004C2CB9" w:rsidRDefault="004C2C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 xml:space="preserve">2) передача заявления и приложенных к нему документов должностному лицу администрации (Уполномоченного органа), ответственному за предоставление </w:t>
            </w:r>
            <w:r w:rsidRPr="004C2CB9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муниципальной услуги</w:t>
            </w:r>
          </w:p>
        </w:tc>
      </w:tr>
      <w:tr w:rsidR="004C2CB9" w:rsidRPr="004C2CB9" w:rsidTr="004C2CB9">
        <w:trPr>
          <w:trHeight w:val="2160"/>
        </w:trPr>
        <w:tc>
          <w:tcPr>
            <w:tcW w:w="14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 xml:space="preserve">Направление электронного уведомления о поступлении заявления и документов </w:t>
            </w:r>
          </w:p>
          <w:p w:rsidR="004C2CB9" w:rsidRPr="004C2CB9" w:rsidRDefault="004C2CB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>(при поступления заявления и документов в электронной форме)</w:t>
            </w:r>
          </w:p>
          <w:p w:rsidR="004C2CB9" w:rsidRPr="004C2CB9" w:rsidRDefault="004C2C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both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1 рабочий день со дня регистрации заявления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>Поступление заявления и документов в электронной форме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C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Направленное заявителю уведомление о поступлении заявления и документов с указанием перечня документов (сведений), подлежащих представлению заявителем и срока их представления  </w:t>
            </w:r>
          </w:p>
        </w:tc>
      </w:tr>
      <w:tr w:rsidR="004C2CB9" w:rsidRPr="004C2CB9" w:rsidTr="004C2CB9">
        <w:trPr>
          <w:trHeight w:val="1509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pStyle w:val="ConsPlusNormal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2C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 Рассмотрение заявления и представленных документов, направление межведомственных запросов о предоставлении                       документов и информации</w:t>
            </w:r>
          </w:p>
        </w:tc>
      </w:tr>
      <w:tr w:rsidR="004C2CB9" w:rsidRPr="004C2CB9" w:rsidTr="004C2CB9">
        <w:trPr>
          <w:trHeight w:val="178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 xml:space="preserve">Пакет зарегистрированных документов, поступивших должностному лицу Администрации (специалисту Уполномоченного органа), ответственному за предоставление </w:t>
            </w:r>
            <w:r w:rsidRPr="004C2CB9">
              <w:rPr>
                <w:rFonts w:eastAsia="Calibri"/>
                <w:sz w:val="20"/>
                <w:szCs w:val="20"/>
              </w:rPr>
              <w:lastRenderedPageBreak/>
              <w:t>муниципальной услуги</w:t>
            </w:r>
          </w:p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lastRenderedPageBreak/>
              <w:t>Проверка зарегистрированных документов на предмет комплектности и соответствия пунктам 2.6 и 2.9 Административного регламента</w:t>
            </w:r>
          </w:p>
          <w:p w:rsidR="004C2CB9" w:rsidRPr="004C2CB9" w:rsidRDefault="004C2CB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both"/>
              <w:rPr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1 рабочий дней с момента регистрации заявления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Должностное лицо Администрации (Уполномоченного органа), ответственный за предоставление муниципальной услуги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C2CB9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pStyle w:val="ConsPlusNormal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2CB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C2CB9" w:rsidRPr="004C2CB9" w:rsidTr="004C2CB9">
        <w:trPr>
          <w:trHeight w:val="1785"/>
        </w:trPr>
        <w:tc>
          <w:tcPr>
            <w:tcW w:w="14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Направление межведомственных запросов о предоставлении документов (сведений), указанных в пункте 2.9 Административного регламента, необходимых для предоставления муниципальной услуги</w:t>
            </w:r>
          </w:p>
          <w:p w:rsidR="004C2CB9" w:rsidRPr="004C2CB9" w:rsidRDefault="004C2CB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4C2CB9">
              <w:rPr>
                <w:rFonts w:ascii="Times New Roman" w:hAnsi="Times New Roman"/>
                <w:sz w:val="20"/>
                <w:szCs w:val="20"/>
              </w:rPr>
              <w:t>Непоступление документов (сведений), указанных в пункте 2.9 Административного регламента, запрашиваемых в рамках межведомственного взаимодействия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Направленные межведомственные запросы о предоставлении документов (сведений), указанных в пункте 2.9 Административного регламента.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Внесение записи в Журнал регистрации исходящих межведомственных запросов и поступивших на них ответов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pStyle w:val="ConsPlusNormal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2CB9" w:rsidRPr="004C2CB9" w:rsidTr="004C2CB9">
        <w:trPr>
          <w:trHeight w:val="4849"/>
        </w:trPr>
        <w:tc>
          <w:tcPr>
            <w:tcW w:w="14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Ожидание ответов на межведомственные электронного запросы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48 часов – в случае направления межведомственного запроса;</w:t>
            </w:r>
          </w:p>
          <w:p w:rsidR="004C2CB9" w:rsidRPr="004C2CB9" w:rsidRDefault="004C2CB9">
            <w:pPr>
              <w:jc w:val="both"/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5 рабочих дней – в случае направления запросов без использования системы межведомственного электронного взаимодействия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Получение документов(сведений), необходимых для принятия решения о признании (об отказе в признании) малоимущим в целях постановки на учет в качестве нуждающегося в жилом помещении</w:t>
            </w:r>
          </w:p>
          <w:p w:rsidR="004C2CB9" w:rsidRPr="004C2CB9" w:rsidRDefault="004C2CB9">
            <w:pPr>
              <w:spacing w:line="254" w:lineRule="auto"/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C2CB9" w:rsidRPr="004C2CB9" w:rsidTr="004C2CB9">
        <w:trPr>
          <w:trHeight w:val="4849"/>
        </w:trPr>
        <w:tc>
          <w:tcPr>
            <w:tcW w:w="14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Направление заявителю информации о необходимости доработки заявления и представления недостающих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В день установления факта наличия в заявлении и (или) сведениях, указанных в заявлении, недостоверной и (или) неполной информации и (или) представления неполного комплекта документов, предусмотренных пунктом 2.6 Административного регламента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spacing w:line="254" w:lineRule="auto"/>
              <w:rPr>
                <w:sz w:val="20"/>
                <w:szCs w:val="20"/>
              </w:rPr>
            </w:pPr>
            <w:r w:rsidRPr="004C2CB9">
              <w:rPr>
                <w:sz w:val="20"/>
                <w:szCs w:val="20"/>
              </w:rPr>
              <w:t>Наличие оснований, предусмотренных пунктом 2.12 Административного регламента</w:t>
            </w:r>
          </w:p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Приостановление срока принятия решения о признании (об отказе в признании) малоимущим в целях постановки на учет в качестве нуждающегося в жилом помещении</w:t>
            </w:r>
          </w:p>
        </w:tc>
      </w:tr>
      <w:tr w:rsidR="004C2CB9" w:rsidRPr="004C2CB9" w:rsidTr="004C2CB9">
        <w:trPr>
          <w:trHeight w:val="285"/>
        </w:trPr>
        <w:tc>
          <w:tcPr>
            <w:tcW w:w="1488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b/>
                <w:sz w:val="20"/>
                <w:szCs w:val="20"/>
              </w:rPr>
              <w:t>3. Расчет размера дохода, приходящегося на каждого члена семьи (одиноко проживающего гражданина) и определение стоимости имущества гражданина-заявителя, в целях признания его малоимущим</w:t>
            </w:r>
          </w:p>
        </w:tc>
      </w:tr>
      <w:tr w:rsidR="004C2CB9" w:rsidRPr="004C2CB9" w:rsidTr="004C2CB9">
        <w:trPr>
          <w:trHeight w:val="14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Пакет документов (включая ответы на межведомственные запросы) необходимой для осуществления расчета размера дохода, приходящегося на каждого члена семьи (одиноко проживающего гражданина) и определение стоимости имущества гражданина-заявителя, в целях признания его малоимущим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1) осуществление расчета размера дохода, приходящегося на каждого члена семьи (одиноко проживающего гражданина) исходя из совокупного дохода семьи, деленного на число всех членов семьи;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 xml:space="preserve">2) определение стоимости имущества, принадлежащего на праве собственности </w:t>
            </w:r>
            <w:r w:rsidRPr="004C2CB9">
              <w:rPr>
                <w:rFonts w:eastAsia="Calibri"/>
                <w:sz w:val="20"/>
                <w:szCs w:val="20"/>
              </w:rPr>
              <w:lastRenderedPageBreak/>
              <w:t>и подлежащего налогообложению заявителю и членам его семьи, исходя из его рыночной стоимости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lastRenderedPageBreak/>
              <w:t>1 рабочий день со дня поступления всех документов, предусмотренных пунктами 2.6 и 2.9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Должностное лицо Администрации           (Уполномоченного органа), ответственный за предоставление муниципальной услуги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4C2CB9">
              <w:rPr>
                <w:rFonts w:ascii="Times New Roman" w:hAnsi="Times New Roman"/>
                <w:sz w:val="20"/>
                <w:szCs w:val="20"/>
              </w:rPr>
              <w:t xml:space="preserve">ежемесячный доход за период, достаточный для накопления гражданами недостающих средств для приобретения жилого помещения, меньше величины, полученной в результате исключения из расчетного показателя размеров сумм, предусмотренных пунктом 2 статьи 7 Закона Республики Башкортостан от 2 декабря 2015 года № </w:t>
            </w:r>
            <w:r w:rsidRPr="004C2CB9">
              <w:rPr>
                <w:rFonts w:ascii="Times New Roman" w:hAnsi="Times New Roman"/>
                <w:sz w:val="20"/>
                <w:szCs w:val="20"/>
              </w:rPr>
              <w:lastRenderedPageBreak/>
              <w:t>250-з «О регулировании жилищных отношений в Республике  Башкортостан»</w:t>
            </w:r>
          </w:p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lastRenderedPageBreak/>
              <w:t>Сформированный пакет документов необходимый для принятия решения о признании (об отказе в признании) малоимущим в целях постановки на учет в качестве нуждающегося в жилом помещении</w:t>
            </w:r>
          </w:p>
        </w:tc>
      </w:tr>
      <w:tr w:rsidR="004C2CB9" w:rsidRPr="004C2CB9" w:rsidTr="004C2CB9">
        <w:trPr>
          <w:trHeight w:val="270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jc w:val="center"/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b/>
                <w:sz w:val="20"/>
                <w:szCs w:val="20"/>
              </w:rPr>
              <w:lastRenderedPageBreak/>
              <w:t>4. Принятие решения о признании (отказе в признании) гражданина-заявителя малоимущим в целях постановки его на учет в качестве нуждающегося  в жилом помещении</w:t>
            </w:r>
          </w:p>
        </w:tc>
      </w:tr>
      <w:tr w:rsidR="004C2CB9" w:rsidRPr="004C2CB9" w:rsidTr="004C2CB9">
        <w:trPr>
          <w:trHeight w:val="12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сформированный комплект документов, необходимых для принятия решения о признании (об отказе в признании) малоимущим в целях постановки на учет в качестве нуждающегося в жилом помещении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Подготовка проекта решения о признании (об отказе в признании) малоимущим в целях постановки на учет в качестве нуждающегося в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1 рабочий день со дня формирования комплекта документов, необходимых для принятия решения о признании (об отказе в признании) малоимущим в целях постановки на учет в качестве нуждающегося в жилом помещении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Должностное лицо Администрации (Уполномоченного органа), ответственный за предоставление муниципальной услуги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pStyle w:val="a4"/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 w:rsidRPr="004C2CB9">
              <w:rPr>
                <w:rFonts w:ascii="Times New Roman" w:eastAsia="Calibri" w:hAnsi="Times New Roman"/>
                <w:sz w:val="20"/>
                <w:szCs w:val="20"/>
              </w:rPr>
              <w:t>Наличие/отсутствие оснований для отказа в предоставлении муниципальной услуги, предусмотренных пунктом 2.13 Административного регламента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Подготовлен проект решения о признании (об отказе в признании) малоимущим в целях постановки на учет в качестве нуждающегося в жилом помещении</w:t>
            </w:r>
          </w:p>
        </w:tc>
      </w:tr>
      <w:tr w:rsidR="004C2CB9" w:rsidRPr="004C2CB9" w:rsidTr="004C2CB9">
        <w:trPr>
          <w:trHeight w:val="1200"/>
        </w:trPr>
        <w:tc>
          <w:tcPr>
            <w:tcW w:w="14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Принятие решения о признании (об отказе в признании) малоимущим в целях постановки на учет в качестве нуждающегося в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Не позднее 2 рабочих дней со дня поступления всех документов, предусмотренных пунктами 2.6 и 2.9 Административного регламента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CB9" w:rsidRPr="004C2CB9" w:rsidRDefault="004C2CB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Решения о признании (об отказе в признании) малоимущим в целях постановки на учет в качестве нуждающегося в жилом помещении подписанное руководителем Администрации (Уполномоченного органа)</w:t>
            </w:r>
          </w:p>
        </w:tc>
      </w:tr>
      <w:tr w:rsidR="004C2CB9" w:rsidRPr="004C2CB9" w:rsidTr="004C2CB9">
        <w:trPr>
          <w:trHeight w:val="12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Подготовка уведомления о принятом решении о признании (об отказе в признании) малоимущим в целях постановки на учет в качестве нуждающегося в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3 рабочих дня со дня принятия решения о признании (об отказе в признании) малоимущим в целях постановки на учет в качестве нуждающегося в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pStyle w:val="a4"/>
              <w:spacing w:line="254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4C2CB9">
              <w:rPr>
                <w:rFonts w:ascii="Times New Roman" w:eastAsia="Calibri" w:hAnsi="Times New Roman"/>
                <w:sz w:val="20"/>
                <w:szCs w:val="20"/>
              </w:rPr>
              <w:t>Принятое решение о признании (об отказе в признании) малоимущим в целях постановки на учет в качестве нуждающегося в жилом помещении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Уведомление о принятом решении о признании (об отказе в признании) малоимущим в целях постановки на учет в качестве нуждающегося в жилом помещении направлено заявителю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почтовым отправлением на бумажном носителе по адресу, указанному в заявлении в случае подачи заявления через Республиканское государственное автономное учреждение Многофункциональный центр предоставления государственных и муниципальных услуг ;</w:t>
            </w:r>
          </w:p>
          <w:p w:rsidR="004C2CB9" w:rsidRPr="004C2CB9" w:rsidRDefault="004C2CB9">
            <w:pPr>
              <w:rPr>
                <w:rFonts w:eastAsia="Calibri"/>
                <w:sz w:val="20"/>
                <w:szCs w:val="20"/>
              </w:rPr>
            </w:pPr>
            <w:r w:rsidRPr="004C2CB9">
              <w:rPr>
                <w:rFonts w:eastAsia="Calibri"/>
                <w:sz w:val="20"/>
                <w:szCs w:val="20"/>
              </w:rPr>
              <w:t>- в электронной форме в личный кабинет на Едином портале государственных и муниципальных услуг (далее  ЕПГУ), на Портале государственных и муниципальных услуг (функций) Республики Башкортостан» (далее – РПГУ) в случае подачи заявления через ЕПГУ, РПГУ</w:t>
            </w:r>
          </w:p>
        </w:tc>
      </w:tr>
    </w:tbl>
    <w:p w:rsidR="004C2CB9" w:rsidRPr="004C2CB9" w:rsidRDefault="004C2CB9" w:rsidP="004C2CB9">
      <w:pPr>
        <w:rPr>
          <w:sz w:val="20"/>
          <w:szCs w:val="20"/>
        </w:rPr>
      </w:pPr>
    </w:p>
    <w:p w:rsidR="004C2CB9" w:rsidRDefault="004C2CB9" w:rsidP="004C2CB9">
      <w:pPr>
        <w:ind w:firstLine="709"/>
        <w:jc w:val="center"/>
        <w:rPr>
          <w:b/>
          <w:sz w:val="26"/>
          <w:szCs w:val="26"/>
        </w:rPr>
      </w:pPr>
    </w:p>
    <w:p w:rsidR="004C2CB9" w:rsidRDefault="004C2CB9" w:rsidP="004C2CB9">
      <w:pPr>
        <w:ind w:firstLine="709"/>
        <w:jc w:val="center"/>
        <w:rPr>
          <w:b/>
          <w:sz w:val="26"/>
          <w:szCs w:val="26"/>
        </w:rPr>
      </w:pPr>
    </w:p>
    <w:p w:rsidR="00982360" w:rsidRDefault="00783750"/>
    <w:sectPr w:rsidR="00982360" w:rsidSect="004C2CB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750" w:rsidRDefault="00783750" w:rsidP="004C2CB9">
      <w:r>
        <w:separator/>
      </w:r>
    </w:p>
  </w:endnote>
  <w:endnote w:type="continuationSeparator" w:id="0">
    <w:p w:rsidR="00783750" w:rsidRDefault="00783750" w:rsidP="004C2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750" w:rsidRDefault="00783750" w:rsidP="004C2CB9">
      <w:r>
        <w:separator/>
      </w:r>
    </w:p>
  </w:footnote>
  <w:footnote w:type="continuationSeparator" w:id="0">
    <w:p w:rsidR="00783750" w:rsidRDefault="00783750" w:rsidP="004C2C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CB9"/>
    <w:rsid w:val="0012001A"/>
    <w:rsid w:val="00204A8D"/>
    <w:rsid w:val="004C2CB9"/>
    <w:rsid w:val="007720B1"/>
    <w:rsid w:val="00783750"/>
    <w:rsid w:val="007E1A73"/>
    <w:rsid w:val="00BC334E"/>
    <w:rsid w:val="00F3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C2CB9"/>
    <w:rPr>
      <w:color w:val="0000FF"/>
      <w:u w:val="single"/>
    </w:rPr>
  </w:style>
  <w:style w:type="paragraph" w:styleId="a4">
    <w:name w:val="No Spacing"/>
    <w:uiPriority w:val="1"/>
    <w:qFormat/>
    <w:rsid w:val="004C2C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4C2CB9"/>
    <w:rPr>
      <w:sz w:val="28"/>
      <w:szCs w:val="28"/>
    </w:rPr>
  </w:style>
  <w:style w:type="paragraph" w:customStyle="1" w:styleId="ConsPlusNormal0">
    <w:name w:val="ConsPlusNormal"/>
    <w:link w:val="ConsPlusNormal"/>
    <w:rsid w:val="004C2CB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4C2C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C2C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C2C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C2C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s.bashkortostan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1352</Words>
  <Characters>7709</Characters>
  <Application>Microsoft Office Word</Application>
  <DocSecurity>0</DocSecurity>
  <Lines>64</Lines>
  <Paragraphs>18</Paragraphs>
  <ScaleCrop>false</ScaleCrop>
  <Company/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2026-04-08T05:50:00Z</cp:lastPrinted>
  <dcterms:created xsi:type="dcterms:W3CDTF">2026-05-05T05:45:00Z</dcterms:created>
  <dcterms:modified xsi:type="dcterms:W3CDTF">2026-05-05T05:45:00Z</dcterms:modified>
</cp:coreProperties>
</file>